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346" w:rsidRPr="00102346" w:rsidRDefault="00854BFC" w:rsidP="00854BFC">
      <w:pPr>
        <w:jc w:val="center"/>
      </w:pPr>
      <w:r>
        <w:rPr>
          <w:noProof/>
        </w:rPr>
        <w:drawing>
          <wp:inline distT="0" distB="0" distL="0" distR="0">
            <wp:extent cx="1828800" cy="742950"/>
            <wp:effectExtent l="19050" t="0" r="0" b="0"/>
            <wp:docPr id="1" name="Picture 1" descr="C:\Users\smaster\Desktop\USA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aster\Desktop\USA Logo Small.jpg"/>
                    <pic:cNvPicPr>
                      <a:picLocks noChangeAspect="1" noChangeArrowheads="1"/>
                    </pic:cNvPicPr>
                  </pic:nvPicPr>
                  <pic:blipFill>
                    <a:blip r:embed="rId5" cstate="print"/>
                    <a:srcRect/>
                    <a:stretch>
                      <a:fillRect/>
                    </a:stretch>
                  </pic:blipFill>
                  <pic:spPr bwMode="auto">
                    <a:xfrm>
                      <a:off x="0" y="0"/>
                      <a:ext cx="1828800" cy="742950"/>
                    </a:xfrm>
                    <a:prstGeom prst="rect">
                      <a:avLst/>
                    </a:prstGeom>
                    <a:noFill/>
                    <a:ln w="9525">
                      <a:noFill/>
                      <a:miter lim="800000"/>
                      <a:headEnd/>
                      <a:tailEnd/>
                    </a:ln>
                  </pic:spPr>
                </pic:pic>
              </a:graphicData>
            </a:graphic>
          </wp:inline>
        </w:drawing>
      </w:r>
    </w:p>
    <w:p w:rsidR="00102346" w:rsidRPr="00102346" w:rsidRDefault="00102346" w:rsidP="00102346"/>
    <w:p w:rsidR="008A29DF" w:rsidRPr="00D27D41" w:rsidRDefault="00D27D41" w:rsidP="00D27D41">
      <w:pPr>
        <w:jc w:val="center"/>
        <w:rPr>
          <w:sz w:val="24"/>
          <w:szCs w:val="24"/>
        </w:rPr>
      </w:pPr>
      <w:r>
        <w:rPr>
          <w:b/>
          <w:sz w:val="24"/>
          <w:szCs w:val="24"/>
        </w:rPr>
        <w:t>EMPLOYMENT OPPORTUNITY</w:t>
      </w:r>
    </w:p>
    <w:p w:rsidR="008A29DF" w:rsidRPr="00D27D41" w:rsidRDefault="008A29DF" w:rsidP="008A29DF">
      <w:pPr>
        <w:rPr>
          <w:sz w:val="24"/>
          <w:szCs w:val="24"/>
        </w:rPr>
      </w:pPr>
    </w:p>
    <w:p w:rsidR="004830F1" w:rsidRPr="004830F1" w:rsidRDefault="004830F1" w:rsidP="004830F1">
      <w:pPr>
        <w:rPr>
          <w:b/>
          <w:sz w:val="24"/>
          <w:szCs w:val="24"/>
        </w:rPr>
      </w:pPr>
      <w:r w:rsidRPr="004830F1">
        <w:rPr>
          <w:sz w:val="24"/>
          <w:szCs w:val="24"/>
        </w:rPr>
        <w:t xml:space="preserve">Union Settlement Association is an on-the-ground resource for East Harlem residents of all ages, and a passionate advocate for the needs of underserved communities. Since opening our doors in 1895, we have brought education, wellness and community-building programs to our neighborhood, empowering New Yorkers with opportunities to better their lives. More than 350 staff work in our organization, and our services impact 10,000 people every year. By helping our neighbors realize their goals, we build the vitality and success of East Harlem. For more information about Union Settlement, please visit our website at </w:t>
      </w:r>
      <w:hyperlink r:id="rId6" w:history="1">
        <w:r w:rsidRPr="004830F1">
          <w:rPr>
            <w:rStyle w:val="Hyperlink"/>
            <w:sz w:val="24"/>
            <w:szCs w:val="24"/>
          </w:rPr>
          <w:t>www.unionsettlement.org</w:t>
        </w:r>
      </w:hyperlink>
      <w:r w:rsidRPr="004830F1">
        <w:rPr>
          <w:color w:val="auto"/>
          <w:sz w:val="24"/>
          <w:szCs w:val="24"/>
        </w:rPr>
        <w:t>.</w:t>
      </w:r>
    </w:p>
    <w:p w:rsidR="00D27D41" w:rsidRDefault="00D27D41" w:rsidP="008A29DF">
      <w:pPr>
        <w:rPr>
          <w:b/>
          <w:sz w:val="24"/>
          <w:szCs w:val="24"/>
        </w:rPr>
      </w:pPr>
    </w:p>
    <w:p w:rsidR="00854BFC" w:rsidRDefault="00854BFC" w:rsidP="00854BFC">
      <w:pPr>
        <w:rPr>
          <w:sz w:val="24"/>
          <w:szCs w:val="24"/>
        </w:rPr>
      </w:pPr>
      <w:r>
        <w:rPr>
          <w:b/>
          <w:sz w:val="24"/>
          <w:szCs w:val="24"/>
        </w:rPr>
        <w:t xml:space="preserve">Position: </w:t>
      </w:r>
      <w:r>
        <w:rPr>
          <w:b/>
          <w:sz w:val="24"/>
          <w:szCs w:val="24"/>
        </w:rPr>
        <w:tab/>
      </w:r>
      <w:r>
        <w:rPr>
          <w:b/>
          <w:sz w:val="24"/>
          <w:szCs w:val="24"/>
        </w:rPr>
        <w:tab/>
      </w:r>
      <w:r>
        <w:rPr>
          <w:sz w:val="24"/>
          <w:szCs w:val="24"/>
        </w:rPr>
        <w:t xml:space="preserve">NORC Case Manager </w:t>
      </w:r>
    </w:p>
    <w:p w:rsidR="00854BFC" w:rsidRDefault="00854BFC" w:rsidP="00854BFC">
      <w:pPr>
        <w:rPr>
          <w:b/>
          <w:sz w:val="24"/>
          <w:szCs w:val="24"/>
        </w:rPr>
      </w:pPr>
      <w:r w:rsidRPr="00D27D41">
        <w:rPr>
          <w:b/>
          <w:sz w:val="24"/>
          <w:szCs w:val="24"/>
        </w:rPr>
        <w:t>Department:</w:t>
      </w:r>
      <w:r>
        <w:rPr>
          <w:sz w:val="24"/>
          <w:szCs w:val="24"/>
        </w:rPr>
        <w:t xml:space="preserve"> </w:t>
      </w:r>
      <w:r>
        <w:rPr>
          <w:sz w:val="24"/>
          <w:szCs w:val="24"/>
        </w:rPr>
        <w:tab/>
        <w:t>Senior Services</w:t>
      </w:r>
    </w:p>
    <w:p w:rsidR="00854BFC" w:rsidRDefault="00854BFC" w:rsidP="00854BFC">
      <w:pPr>
        <w:rPr>
          <w:sz w:val="24"/>
          <w:szCs w:val="24"/>
        </w:rPr>
      </w:pPr>
      <w:r w:rsidRPr="00D27D41">
        <w:rPr>
          <w:b/>
          <w:sz w:val="24"/>
          <w:szCs w:val="24"/>
        </w:rPr>
        <w:t>Reports to:</w:t>
      </w:r>
      <w:r w:rsidRPr="00D27D41">
        <w:rPr>
          <w:sz w:val="24"/>
          <w:szCs w:val="24"/>
        </w:rPr>
        <w:t xml:space="preserve"> </w:t>
      </w:r>
      <w:r>
        <w:rPr>
          <w:sz w:val="24"/>
          <w:szCs w:val="24"/>
        </w:rPr>
        <w:tab/>
        <w:t>NORC Director</w:t>
      </w:r>
    </w:p>
    <w:p w:rsidR="00854BFC" w:rsidRDefault="00854BFC" w:rsidP="00854BFC">
      <w:pPr>
        <w:rPr>
          <w:sz w:val="24"/>
          <w:szCs w:val="24"/>
        </w:rPr>
      </w:pPr>
      <w:r w:rsidRPr="00D27D41">
        <w:rPr>
          <w:b/>
          <w:sz w:val="24"/>
          <w:szCs w:val="24"/>
        </w:rPr>
        <w:t>Hours:</w:t>
      </w:r>
      <w:r>
        <w:rPr>
          <w:sz w:val="24"/>
          <w:szCs w:val="24"/>
        </w:rPr>
        <w:t xml:space="preserve"> </w:t>
      </w:r>
      <w:r>
        <w:rPr>
          <w:sz w:val="24"/>
          <w:szCs w:val="24"/>
        </w:rPr>
        <w:tab/>
      </w:r>
      <w:r>
        <w:rPr>
          <w:sz w:val="24"/>
          <w:szCs w:val="24"/>
        </w:rPr>
        <w:tab/>
      </w:r>
      <w:r>
        <w:rPr>
          <w:sz w:val="24"/>
          <w:szCs w:val="24"/>
        </w:rPr>
        <w:tab/>
        <w:t xml:space="preserve">Full-Time </w:t>
      </w:r>
    </w:p>
    <w:p w:rsidR="00854BFC" w:rsidRPr="00D27D41" w:rsidRDefault="00854BFC" w:rsidP="00854BFC">
      <w:pPr>
        <w:rPr>
          <w:b/>
          <w:sz w:val="24"/>
          <w:szCs w:val="24"/>
        </w:rPr>
      </w:pPr>
    </w:p>
    <w:p w:rsidR="00854BFC" w:rsidRPr="00641E72" w:rsidRDefault="00854BFC" w:rsidP="00854BFC">
      <w:pPr>
        <w:rPr>
          <w:b/>
          <w:sz w:val="24"/>
          <w:szCs w:val="24"/>
        </w:rPr>
      </w:pPr>
      <w:r w:rsidRPr="00641E72">
        <w:rPr>
          <w:b/>
          <w:sz w:val="24"/>
          <w:szCs w:val="24"/>
        </w:rPr>
        <w:t>Position Summary:</w:t>
      </w:r>
    </w:p>
    <w:p w:rsidR="00854BFC" w:rsidRPr="00D3429B" w:rsidRDefault="00854BFC" w:rsidP="00854BFC">
      <w:pPr>
        <w:rPr>
          <w:sz w:val="24"/>
          <w:szCs w:val="24"/>
        </w:rPr>
      </w:pPr>
      <w:r w:rsidRPr="00817B3C">
        <w:rPr>
          <w:sz w:val="24"/>
          <w:szCs w:val="24"/>
        </w:rPr>
        <w:t xml:space="preserve">The </w:t>
      </w:r>
      <w:r>
        <w:rPr>
          <w:sz w:val="24"/>
          <w:szCs w:val="24"/>
        </w:rPr>
        <w:t>NORC</w:t>
      </w:r>
      <w:r w:rsidRPr="00817B3C">
        <w:rPr>
          <w:sz w:val="24"/>
          <w:szCs w:val="24"/>
        </w:rPr>
        <w:t xml:space="preserve"> </w:t>
      </w:r>
      <w:r>
        <w:rPr>
          <w:sz w:val="24"/>
          <w:szCs w:val="24"/>
        </w:rPr>
        <w:t>Case Manager</w:t>
      </w:r>
      <w:r w:rsidRPr="00817B3C">
        <w:rPr>
          <w:sz w:val="24"/>
          <w:szCs w:val="24"/>
        </w:rPr>
        <w:t xml:space="preserve"> is responsible</w:t>
      </w:r>
      <w:r>
        <w:rPr>
          <w:sz w:val="24"/>
          <w:szCs w:val="24"/>
        </w:rPr>
        <w:t xml:space="preserve"> for</w:t>
      </w:r>
      <w:r w:rsidRPr="00817B3C">
        <w:rPr>
          <w:sz w:val="24"/>
          <w:szCs w:val="24"/>
        </w:rPr>
        <w:t xml:space="preserve"> </w:t>
      </w:r>
      <w:r>
        <w:rPr>
          <w:sz w:val="24"/>
          <w:szCs w:val="24"/>
        </w:rPr>
        <w:t>providing comprehensive case management and case assistance to residents age 60+ of the Franklin Plaza Apartments.</w:t>
      </w:r>
    </w:p>
    <w:p w:rsidR="00854BFC" w:rsidRPr="00817B3C" w:rsidRDefault="00854BFC" w:rsidP="00854BFC">
      <w:pPr>
        <w:rPr>
          <w:sz w:val="24"/>
          <w:szCs w:val="24"/>
        </w:rPr>
      </w:pPr>
    </w:p>
    <w:p w:rsidR="00854BFC" w:rsidRPr="00817B3C" w:rsidRDefault="00854BFC" w:rsidP="00854BFC">
      <w:pPr>
        <w:rPr>
          <w:b/>
          <w:sz w:val="24"/>
          <w:szCs w:val="24"/>
        </w:rPr>
      </w:pPr>
      <w:r w:rsidRPr="00817B3C">
        <w:rPr>
          <w:b/>
          <w:sz w:val="24"/>
          <w:szCs w:val="24"/>
        </w:rPr>
        <w:t>Responsibilities:</w:t>
      </w:r>
    </w:p>
    <w:p w:rsidR="00854BFC" w:rsidRPr="00D3429B" w:rsidRDefault="00854BFC" w:rsidP="00854BFC">
      <w:pPr>
        <w:pStyle w:val="ListParagraph"/>
        <w:numPr>
          <w:ilvl w:val="0"/>
          <w:numId w:val="18"/>
        </w:numPr>
        <w:ind w:left="360"/>
        <w:jc w:val="left"/>
      </w:pPr>
      <w:r w:rsidRPr="00D3429B">
        <w:t>Provide case management service</w:t>
      </w:r>
      <w:r>
        <w:t>s</w:t>
      </w:r>
      <w:r w:rsidRPr="00D3429B">
        <w:t xml:space="preserve"> to NORC </w:t>
      </w:r>
      <w:r>
        <w:t xml:space="preserve">participants via home and office visits. Conduct comprehensive needs assessments and develop and implement care plans based on identified needs. Conduct regular follow-up to ensure that participants’ needs are being met. Meet with family members, caregivers, and others who play a key role in the participants’ lives as dictated by the care plan. </w:t>
      </w:r>
      <w:r w:rsidRPr="00D3429B">
        <w:t xml:space="preserve">Provide short-term case assistance </w:t>
      </w:r>
      <w:r>
        <w:t>as indicated</w:t>
      </w:r>
      <w:r w:rsidRPr="00D3429B">
        <w:t>.</w:t>
      </w:r>
    </w:p>
    <w:p w:rsidR="00854BFC" w:rsidRPr="00D3429B" w:rsidRDefault="00854BFC" w:rsidP="00854BFC">
      <w:pPr>
        <w:pStyle w:val="ListParagraph"/>
        <w:numPr>
          <w:ilvl w:val="0"/>
          <w:numId w:val="18"/>
        </w:numPr>
        <w:ind w:left="360"/>
        <w:jc w:val="left"/>
      </w:pPr>
      <w:r w:rsidRPr="00D3429B">
        <w:t>Meet contractual obligations related to service units of case management and case assistance.</w:t>
      </w:r>
    </w:p>
    <w:p w:rsidR="00854BFC" w:rsidRDefault="00854BFC" w:rsidP="00854BFC">
      <w:pPr>
        <w:pStyle w:val="ListParagraph"/>
        <w:numPr>
          <w:ilvl w:val="0"/>
          <w:numId w:val="18"/>
        </w:numPr>
        <w:ind w:left="360"/>
        <w:jc w:val="left"/>
      </w:pPr>
      <w:r>
        <w:t>Identify</w:t>
      </w:r>
      <w:r w:rsidRPr="00D3429B">
        <w:t xml:space="preserve"> appropriate resources to respond to </w:t>
      </w:r>
      <w:r>
        <w:t xml:space="preserve">participant </w:t>
      </w:r>
      <w:r w:rsidRPr="00D3429B">
        <w:t xml:space="preserve">needs and </w:t>
      </w:r>
      <w:r>
        <w:t>make any referrals necessary</w:t>
      </w:r>
      <w:r w:rsidRPr="00D3429B">
        <w:t xml:space="preserve"> to implement</w:t>
      </w:r>
      <w:r>
        <w:t xml:space="preserve"> care plans</w:t>
      </w:r>
      <w:r w:rsidRPr="00D3429B">
        <w:t>.</w:t>
      </w:r>
      <w:r>
        <w:t xml:space="preserve"> Provide follow-up with clients and collateral contacts as indicated.</w:t>
      </w:r>
    </w:p>
    <w:p w:rsidR="00854BFC" w:rsidRDefault="00854BFC" w:rsidP="00854BFC">
      <w:pPr>
        <w:pStyle w:val="ListParagraph"/>
        <w:numPr>
          <w:ilvl w:val="0"/>
          <w:numId w:val="18"/>
        </w:numPr>
        <w:ind w:left="360"/>
        <w:jc w:val="left"/>
      </w:pPr>
      <w:r>
        <w:t>Conduct annual registrations of participants.</w:t>
      </w:r>
    </w:p>
    <w:p w:rsidR="00854BFC" w:rsidRPr="00D3429B" w:rsidRDefault="00854BFC" w:rsidP="00854BFC">
      <w:pPr>
        <w:pStyle w:val="ListParagraph"/>
        <w:numPr>
          <w:ilvl w:val="0"/>
          <w:numId w:val="18"/>
        </w:numPr>
        <w:ind w:left="360"/>
        <w:jc w:val="left"/>
      </w:pPr>
      <w:r>
        <w:t>I</w:t>
      </w:r>
      <w:r w:rsidRPr="00D3429B">
        <w:t>nput data into the D</w:t>
      </w:r>
      <w:r>
        <w:t xml:space="preserve">epartment </w:t>
      </w:r>
      <w:r w:rsidRPr="00D3429B">
        <w:t>F</w:t>
      </w:r>
      <w:r>
        <w:t xml:space="preserve">or </w:t>
      </w:r>
      <w:r w:rsidRPr="00D3429B">
        <w:t>T</w:t>
      </w:r>
      <w:r>
        <w:t xml:space="preserve">he </w:t>
      </w:r>
      <w:r w:rsidRPr="00D3429B">
        <w:t>A</w:t>
      </w:r>
      <w:r>
        <w:t>ging</w:t>
      </w:r>
      <w:r w:rsidRPr="00D3429B">
        <w:t xml:space="preserve"> database and maintain comprehensive electronic and paper case files, including intakes, care plans, case progress notes, event participation, and units of service provided, </w:t>
      </w:r>
      <w:r>
        <w:t xml:space="preserve">as well as </w:t>
      </w:r>
      <w:r w:rsidRPr="00D3429B">
        <w:t>any important documents</w:t>
      </w:r>
      <w:r>
        <w:t>.</w:t>
      </w:r>
    </w:p>
    <w:p w:rsidR="00854BFC" w:rsidRPr="00D3429B" w:rsidRDefault="00854BFC" w:rsidP="00854BFC">
      <w:pPr>
        <w:pStyle w:val="ListParagraph"/>
        <w:numPr>
          <w:ilvl w:val="0"/>
          <w:numId w:val="18"/>
        </w:numPr>
        <w:ind w:left="360"/>
        <w:jc w:val="left"/>
      </w:pPr>
      <w:r>
        <w:t>P</w:t>
      </w:r>
      <w:r w:rsidRPr="00D3429B">
        <w:t xml:space="preserve">rovide appropriate group interventions and workshops related to frequently identified needs of </w:t>
      </w:r>
      <w:r>
        <w:t xml:space="preserve">the </w:t>
      </w:r>
      <w:r w:rsidRPr="00D3429B">
        <w:t>client population such as diabetes</w:t>
      </w:r>
      <w:r>
        <w:t xml:space="preserve">, </w:t>
      </w:r>
      <w:r w:rsidRPr="00D3429B">
        <w:t>weight management, depression, etc.</w:t>
      </w:r>
    </w:p>
    <w:p w:rsidR="00854BFC" w:rsidRDefault="00854BFC" w:rsidP="00854BFC">
      <w:pPr>
        <w:pStyle w:val="ListParagraph"/>
        <w:numPr>
          <w:ilvl w:val="0"/>
          <w:numId w:val="18"/>
        </w:numPr>
        <w:ind w:left="360"/>
      </w:pPr>
      <w:r w:rsidRPr="00D3429B">
        <w:t xml:space="preserve">Develop, implement and administer a wide variety of ongoing new and cutting-edge health and wellness programs, as well as cultural programs to benefit NORC participants. Make referrals for wellness activities and socialization as appropriate. </w:t>
      </w:r>
    </w:p>
    <w:p w:rsidR="00854BFC" w:rsidRPr="00D3429B" w:rsidRDefault="00854BFC" w:rsidP="00854BFC">
      <w:pPr>
        <w:pStyle w:val="ListParagraph"/>
        <w:numPr>
          <w:ilvl w:val="0"/>
          <w:numId w:val="19"/>
        </w:numPr>
        <w:ind w:left="360"/>
        <w:jc w:val="left"/>
      </w:pPr>
      <w:r>
        <w:t>Plan and assist at special events for NORC participants, such as parties, concerts, and trips.</w:t>
      </w:r>
    </w:p>
    <w:p w:rsidR="00854BFC" w:rsidRDefault="00854BFC" w:rsidP="00854BFC">
      <w:pPr>
        <w:pStyle w:val="ListParagraph"/>
        <w:numPr>
          <w:ilvl w:val="0"/>
          <w:numId w:val="19"/>
        </w:numPr>
        <w:ind w:left="360"/>
        <w:jc w:val="left"/>
      </w:pPr>
      <w:r w:rsidRPr="00D3429B">
        <w:t>Administer and support volunteer involvement in the</w:t>
      </w:r>
      <w:r>
        <w:t xml:space="preserve"> NORC.</w:t>
      </w:r>
    </w:p>
    <w:p w:rsidR="00854BFC" w:rsidRDefault="00854BFC" w:rsidP="00854BFC">
      <w:pPr>
        <w:pStyle w:val="ListParagraph"/>
        <w:numPr>
          <w:ilvl w:val="0"/>
          <w:numId w:val="19"/>
        </w:numPr>
        <w:ind w:left="360"/>
        <w:jc w:val="left"/>
      </w:pPr>
      <w:r>
        <w:t xml:space="preserve">Collaborate with the </w:t>
      </w:r>
      <w:r w:rsidRPr="00D3429B">
        <w:t xml:space="preserve">NORC Outreach Team and NORC Neighborhood Network to identify residents as potential </w:t>
      </w:r>
      <w:r>
        <w:t>program participants.</w:t>
      </w:r>
    </w:p>
    <w:p w:rsidR="00854BFC" w:rsidRPr="00D3429B" w:rsidRDefault="00854BFC" w:rsidP="00854BFC">
      <w:pPr>
        <w:pStyle w:val="ListParagraph"/>
        <w:numPr>
          <w:ilvl w:val="0"/>
          <w:numId w:val="19"/>
        </w:numPr>
        <w:ind w:left="360"/>
        <w:jc w:val="left"/>
      </w:pPr>
      <w:r w:rsidRPr="00D3429B">
        <w:lastRenderedPageBreak/>
        <w:t xml:space="preserve">Perform outreach to potential </w:t>
      </w:r>
      <w:r>
        <w:t>participants</w:t>
      </w:r>
      <w:r w:rsidRPr="00D3429B">
        <w:t xml:space="preserve"> via telephone contact</w:t>
      </w:r>
      <w:r>
        <w:t>,</w:t>
      </w:r>
      <w:r w:rsidRPr="00D3429B">
        <w:t xml:space="preserve"> door-to-door canvassing</w:t>
      </w:r>
      <w:r>
        <w:t>, and other means</w:t>
      </w:r>
      <w:r w:rsidRPr="00D3429B">
        <w:t>.  Inform Franklin Plaza residents about NORC activities, seek participation in the Health Indicators</w:t>
      </w:r>
      <w:r>
        <w:t xml:space="preserve"> and other </w:t>
      </w:r>
      <w:r w:rsidRPr="00D3429B">
        <w:t>survey</w:t>
      </w:r>
      <w:r>
        <w:t>s</w:t>
      </w:r>
      <w:r w:rsidRPr="00D3429B">
        <w:t>, and connect</w:t>
      </w:r>
      <w:r>
        <w:t xml:space="preserve"> residents with NORC services and activities. </w:t>
      </w:r>
      <w:r w:rsidRPr="00D3429B">
        <w:t>Collect data about residents and</w:t>
      </w:r>
      <w:r>
        <w:t xml:space="preserve"> report results to the NORC Director</w:t>
      </w:r>
      <w:r w:rsidRPr="00D3429B">
        <w:t xml:space="preserve"> for follow up.</w:t>
      </w:r>
    </w:p>
    <w:p w:rsidR="00854BFC" w:rsidRPr="00D3429B" w:rsidRDefault="00854BFC" w:rsidP="00854BFC">
      <w:pPr>
        <w:numPr>
          <w:ilvl w:val="0"/>
          <w:numId w:val="15"/>
        </w:numPr>
        <w:rPr>
          <w:sz w:val="24"/>
          <w:szCs w:val="24"/>
        </w:rPr>
      </w:pPr>
      <w:r>
        <w:rPr>
          <w:sz w:val="24"/>
          <w:szCs w:val="24"/>
        </w:rPr>
        <w:t xml:space="preserve">Supervise interns as assigned by the NORC Director. </w:t>
      </w:r>
    </w:p>
    <w:p w:rsidR="00854BFC" w:rsidRPr="00D3429B" w:rsidRDefault="00854BFC" w:rsidP="00854BFC">
      <w:pPr>
        <w:pStyle w:val="ListParagraph"/>
        <w:numPr>
          <w:ilvl w:val="0"/>
          <w:numId w:val="15"/>
        </w:numPr>
      </w:pPr>
      <w:r w:rsidRPr="00D3429B">
        <w:t>Liaise with partners and community groups.</w:t>
      </w:r>
    </w:p>
    <w:p w:rsidR="00854BFC" w:rsidRDefault="00854BFC" w:rsidP="00854BFC">
      <w:pPr>
        <w:pStyle w:val="ListParagraph"/>
        <w:numPr>
          <w:ilvl w:val="0"/>
          <w:numId w:val="15"/>
        </w:numPr>
      </w:pPr>
      <w:r>
        <w:t>Conduct o</w:t>
      </w:r>
      <w:r w:rsidRPr="00D3429B">
        <w:t>ccasional community outreach and marketing</w:t>
      </w:r>
      <w:r>
        <w:t>,</w:t>
      </w:r>
      <w:r w:rsidRPr="00D3429B">
        <w:t xml:space="preserve"> raising awareness of the NORC program to potential new community partners who might provide services to residents in other ways (referral sites, volunteer, cultural or employment opportunities, etc.).</w:t>
      </w:r>
    </w:p>
    <w:p w:rsidR="00854BFC" w:rsidRPr="00D3429B" w:rsidRDefault="00854BFC" w:rsidP="00854BFC">
      <w:pPr>
        <w:pStyle w:val="ListParagraph"/>
        <w:numPr>
          <w:ilvl w:val="0"/>
          <w:numId w:val="15"/>
        </w:numPr>
      </w:pPr>
      <w:r>
        <w:t>Assist the NORC Director with reporting and with administrative projects as indicated.</w:t>
      </w:r>
    </w:p>
    <w:p w:rsidR="00854BFC" w:rsidRPr="00D3429B" w:rsidRDefault="00854BFC" w:rsidP="00854BFC">
      <w:pPr>
        <w:numPr>
          <w:ilvl w:val="0"/>
          <w:numId w:val="15"/>
        </w:numPr>
        <w:rPr>
          <w:sz w:val="24"/>
          <w:szCs w:val="24"/>
        </w:rPr>
      </w:pPr>
      <w:r w:rsidRPr="00D3429B">
        <w:rPr>
          <w:sz w:val="24"/>
          <w:szCs w:val="24"/>
        </w:rPr>
        <w:t>Additional duties as assigned by the NORC Director.</w:t>
      </w:r>
    </w:p>
    <w:p w:rsidR="00854BFC" w:rsidRDefault="00854BFC" w:rsidP="00854BFC">
      <w:pPr>
        <w:jc w:val="cente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2A6141">
        <w:rPr>
          <w:b/>
          <w:color w:val="FF0000"/>
          <w:sz w:val="56"/>
          <w:szCs w:val="56"/>
        </w:rPr>
        <w:tab/>
      </w:r>
      <w:r>
        <w:rPr>
          <w:b/>
          <w:color w:val="FF0000"/>
          <w:sz w:val="56"/>
          <w:szCs w:val="56"/>
        </w:rPr>
        <w:tab/>
      </w:r>
      <w:r>
        <w:rPr>
          <w:b/>
          <w:color w:val="FF0000"/>
          <w:sz w:val="56"/>
          <w:szCs w:val="56"/>
        </w:rPr>
        <w:tab/>
      </w:r>
    </w:p>
    <w:p w:rsidR="00854BFC" w:rsidRDefault="00854BFC" w:rsidP="00854BFC">
      <w:pPr>
        <w:rPr>
          <w:b/>
          <w:sz w:val="24"/>
          <w:szCs w:val="24"/>
        </w:rPr>
      </w:pPr>
      <w:r w:rsidRPr="001143E2">
        <w:rPr>
          <w:b/>
          <w:sz w:val="24"/>
          <w:szCs w:val="24"/>
        </w:rPr>
        <w:t>Qualifications:</w:t>
      </w:r>
    </w:p>
    <w:p w:rsidR="00854BFC" w:rsidRDefault="00854BFC" w:rsidP="00854BFC">
      <w:pPr>
        <w:pStyle w:val="ColorfulList-Accent11"/>
        <w:numPr>
          <w:ilvl w:val="0"/>
          <w:numId w:val="1"/>
        </w:numPr>
        <w:ind w:left="360"/>
      </w:pPr>
      <w:r>
        <w:t>Bachelor’s Degree in Social Work or related field</w:t>
      </w:r>
      <w:r w:rsidRPr="00D3429B">
        <w:t>.</w:t>
      </w:r>
    </w:p>
    <w:p w:rsidR="00854BFC" w:rsidRDefault="00854BFC" w:rsidP="00854BFC">
      <w:pPr>
        <w:pStyle w:val="ListParagraph"/>
        <w:numPr>
          <w:ilvl w:val="0"/>
          <w:numId w:val="1"/>
        </w:numPr>
        <w:ind w:left="360"/>
      </w:pPr>
      <w:r>
        <w:t>Demonstrated case work experience preferred.</w:t>
      </w:r>
    </w:p>
    <w:p w:rsidR="00854BFC" w:rsidRDefault="00854BFC" w:rsidP="00854BFC">
      <w:pPr>
        <w:pStyle w:val="ColorfulList-Accent11"/>
        <w:numPr>
          <w:ilvl w:val="0"/>
          <w:numId w:val="1"/>
        </w:numPr>
        <w:ind w:left="360"/>
      </w:pPr>
      <w:r>
        <w:t>Demonstrated experience with aging populations preferred.</w:t>
      </w:r>
    </w:p>
    <w:p w:rsidR="00854BFC" w:rsidRPr="00D3429B" w:rsidRDefault="00854BFC" w:rsidP="00854BFC">
      <w:pPr>
        <w:pStyle w:val="ColorfulList-Accent11"/>
        <w:numPr>
          <w:ilvl w:val="0"/>
          <w:numId w:val="1"/>
        </w:numPr>
        <w:ind w:left="360"/>
      </w:pPr>
      <w:r w:rsidRPr="00D3429B">
        <w:t>Understanding of the aging process and its impact on individuals physically, socially, mentally and psychologically.</w:t>
      </w:r>
    </w:p>
    <w:p w:rsidR="00854BFC" w:rsidRDefault="00854BFC" w:rsidP="00854BFC">
      <w:pPr>
        <w:pStyle w:val="ListParagraph"/>
        <w:numPr>
          <w:ilvl w:val="0"/>
          <w:numId w:val="1"/>
        </w:numPr>
        <w:ind w:left="360"/>
      </w:pPr>
      <w:r>
        <w:t>Demonstrated experience with working as a member of an interdisciplinary team.</w:t>
      </w:r>
    </w:p>
    <w:p w:rsidR="00854BFC" w:rsidRDefault="00854BFC" w:rsidP="00854BFC">
      <w:pPr>
        <w:pStyle w:val="ListParagraph"/>
        <w:numPr>
          <w:ilvl w:val="0"/>
          <w:numId w:val="1"/>
        </w:numPr>
        <w:ind w:left="360"/>
      </w:pPr>
      <w:r>
        <w:t>Experience with volunteer management a plus.</w:t>
      </w:r>
    </w:p>
    <w:p w:rsidR="00854BFC" w:rsidRDefault="00854BFC" w:rsidP="00854BFC">
      <w:pPr>
        <w:pStyle w:val="ColorfulList-Accent11"/>
        <w:numPr>
          <w:ilvl w:val="0"/>
          <w:numId w:val="1"/>
        </w:numPr>
        <w:ind w:left="360"/>
      </w:pPr>
      <w:r>
        <w:t xml:space="preserve">Excellent organizational, verbal, </w:t>
      </w:r>
      <w:r w:rsidRPr="007A129F">
        <w:t>written</w:t>
      </w:r>
      <w:r>
        <w:t>, and interpersonal</w:t>
      </w:r>
      <w:r w:rsidRPr="007A129F">
        <w:t xml:space="preserve"> skills</w:t>
      </w:r>
      <w:r>
        <w:t>.</w:t>
      </w:r>
    </w:p>
    <w:p w:rsidR="00854BFC" w:rsidRDefault="00854BFC" w:rsidP="00854BFC">
      <w:pPr>
        <w:pStyle w:val="ColorfulList-Accent11"/>
        <w:numPr>
          <w:ilvl w:val="0"/>
          <w:numId w:val="1"/>
        </w:numPr>
        <w:ind w:left="360"/>
      </w:pPr>
      <w:r>
        <w:t>Strong problem solving skills.</w:t>
      </w:r>
    </w:p>
    <w:p w:rsidR="00854BFC" w:rsidRDefault="00854BFC" w:rsidP="00854BFC">
      <w:pPr>
        <w:pStyle w:val="ListParagraph"/>
        <w:numPr>
          <w:ilvl w:val="0"/>
          <w:numId w:val="1"/>
        </w:numPr>
        <w:ind w:left="360"/>
      </w:pPr>
      <w:r>
        <w:t>E</w:t>
      </w:r>
      <w:r w:rsidRPr="00501AC1">
        <w:t>xcellent computer</w:t>
      </w:r>
      <w:r>
        <w:t xml:space="preserve"> skills.</w:t>
      </w:r>
    </w:p>
    <w:p w:rsidR="00854BFC" w:rsidRDefault="00854BFC" w:rsidP="00854BFC">
      <w:pPr>
        <w:pStyle w:val="ColorfulList-Accent11"/>
        <w:numPr>
          <w:ilvl w:val="0"/>
          <w:numId w:val="1"/>
        </w:numPr>
        <w:ind w:left="360"/>
      </w:pPr>
      <w:r>
        <w:t>Demonstrated</w:t>
      </w:r>
      <w:r w:rsidRPr="00FD0279">
        <w:t xml:space="preserve"> ability to perform multi</w:t>
      </w:r>
      <w:r>
        <w:t>ple tasks effectively in a fast-</w:t>
      </w:r>
      <w:r w:rsidRPr="00FD0279">
        <w:t>paced, challenging</w:t>
      </w:r>
      <w:r>
        <w:t>,</w:t>
      </w:r>
      <w:r w:rsidRPr="00FD0279">
        <w:t xml:space="preserve"> and constantly changing environment.</w:t>
      </w:r>
    </w:p>
    <w:p w:rsidR="00854BFC" w:rsidRPr="00FD0279" w:rsidRDefault="00854BFC" w:rsidP="00854BFC">
      <w:pPr>
        <w:pStyle w:val="ColorfulList-Accent11"/>
        <w:numPr>
          <w:ilvl w:val="0"/>
          <w:numId w:val="1"/>
        </w:numPr>
        <w:ind w:left="360"/>
      </w:pPr>
      <w:r>
        <w:t xml:space="preserve">Knowledge of East Harlem community and health/service networks and resources in East Harlem a plus. </w:t>
      </w:r>
    </w:p>
    <w:p w:rsidR="00854BFC" w:rsidRPr="007A129F" w:rsidRDefault="00854BFC" w:rsidP="00854BFC">
      <w:pPr>
        <w:pStyle w:val="ColorfulList-Accent11"/>
        <w:numPr>
          <w:ilvl w:val="0"/>
          <w:numId w:val="1"/>
        </w:numPr>
        <w:ind w:left="360"/>
      </w:pPr>
      <w:r>
        <w:t>Previous experience within a NORC a plus.</w:t>
      </w:r>
    </w:p>
    <w:p w:rsidR="00854BFC" w:rsidRDefault="00854BFC" w:rsidP="00854BFC">
      <w:pPr>
        <w:pStyle w:val="ColorfulList-Accent11"/>
        <w:numPr>
          <w:ilvl w:val="0"/>
          <w:numId w:val="1"/>
        </w:numPr>
        <w:ind w:left="360"/>
      </w:pPr>
      <w:r w:rsidRPr="007A129F">
        <w:t xml:space="preserve">Bilingual </w:t>
      </w:r>
      <w:r>
        <w:t>(English/</w:t>
      </w:r>
      <w:r w:rsidRPr="007A129F">
        <w:t>Spanish</w:t>
      </w:r>
      <w:r>
        <w:t xml:space="preserve"> or English/Chinese) preferred. </w:t>
      </w:r>
    </w:p>
    <w:p w:rsidR="000B169D" w:rsidRDefault="000B169D" w:rsidP="00641E72">
      <w:pPr>
        <w:rPr>
          <w:b/>
          <w:sz w:val="24"/>
          <w:szCs w:val="24"/>
        </w:rPr>
      </w:pPr>
    </w:p>
    <w:p w:rsidR="00D27D41" w:rsidRDefault="00D27D41" w:rsidP="00641E72">
      <w:pPr>
        <w:rPr>
          <w:b/>
          <w:sz w:val="24"/>
          <w:szCs w:val="24"/>
        </w:rPr>
      </w:pPr>
      <w:r>
        <w:rPr>
          <w:b/>
          <w:sz w:val="24"/>
          <w:szCs w:val="24"/>
        </w:rPr>
        <w:t>To Apply:</w:t>
      </w:r>
    </w:p>
    <w:p w:rsidR="00814F76" w:rsidRPr="00487738" w:rsidRDefault="00814F76" w:rsidP="00814F76">
      <w:pPr>
        <w:rPr>
          <w:sz w:val="24"/>
          <w:szCs w:val="24"/>
        </w:rPr>
      </w:pPr>
      <w:r w:rsidRPr="00487738">
        <w:rPr>
          <w:sz w:val="24"/>
          <w:szCs w:val="24"/>
        </w:rPr>
        <w:t>Please send cover letter, resume, salary requirements, and contact information for at least three professional references to:</w:t>
      </w:r>
    </w:p>
    <w:bookmarkStart w:id="0" w:name="_GoBack"/>
    <w:bookmarkEnd w:id="0"/>
    <w:p w:rsidR="00D27D41" w:rsidRDefault="0045739F" w:rsidP="00641E72">
      <w:pPr>
        <w:rPr>
          <w:sz w:val="24"/>
          <w:szCs w:val="24"/>
        </w:rPr>
      </w:pPr>
      <w:r>
        <w:rPr>
          <w:sz w:val="24"/>
          <w:szCs w:val="24"/>
        </w:rPr>
        <w:fldChar w:fldCharType="begin"/>
      </w:r>
      <w:r>
        <w:rPr>
          <w:sz w:val="24"/>
          <w:szCs w:val="24"/>
        </w:rPr>
        <w:instrText xml:space="preserve"> HYPERLINK "mailto:</w:instrText>
      </w:r>
      <w:r w:rsidRPr="0045739F">
        <w:rPr>
          <w:sz w:val="24"/>
          <w:szCs w:val="24"/>
        </w:rPr>
        <w:instrText>Jobs@unionsettlement.org</w:instrText>
      </w:r>
      <w:r>
        <w:rPr>
          <w:sz w:val="24"/>
          <w:szCs w:val="24"/>
        </w:rPr>
        <w:instrText xml:space="preserve">" </w:instrText>
      </w:r>
      <w:r>
        <w:rPr>
          <w:sz w:val="24"/>
          <w:szCs w:val="24"/>
        </w:rPr>
        <w:fldChar w:fldCharType="separate"/>
      </w:r>
      <w:r w:rsidRPr="000F5273">
        <w:rPr>
          <w:rStyle w:val="Hyperlink"/>
          <w:sz w:val="24"/>
          <w:szCs w:val="24"/>
        </w:rPr>
        <w:t>Jobs@unionsettlement.org</w:t>
      </w:r>
      <w:r>
        <w:rPr>
          <w:sz w:val="24"/>
          <w:szCs w:val="24"/>
        </w:rPr>
        <w:fldChar w:fldCharType="end"/>
      </w:r>
    </w:p>
    <w:p w:rsidR="00501AC1" w:rsidRDefault="00A7143B" w:rsidP="00641E72">
      <w:pPr>
        <w:rPr>
          <w:sz w:val="24"/>
          <w:szCs w:val="24"/>
        </w:rPr>
      </w:pPr>
      <w:r>
        <w:rPr>
          <w:sz w:val="24"/>
          <w:szCs w:val="24"/>
        </w:rPr>
        <w:t xml:space="preserve">Please indicate </w:t>
      </w:r>
      <w:r w:rsidR="000B169D">
        <w:rPr>
          <w:sz w:val="24"/>
          <w:szCs w:val="24"/>
        </w:rPr>
        <w:t xml:space="preserve">NORC </w:t>
      </w:r>
      <w:r w:rsidR="00F43B89">
        <w:rPr>
          <w:sz w:val="24"/>
          <w:szCs w:val="24"/>
        </w:rPr>
        <w:t xml:space="preserve">Case </w:t>
      </w:r>
      <w:r w:rsidR="00A1401D">
        <w:rPr>
          <w:sz w:val="24"/>
          <w:szCs w:val="24"/>
        </w:rPr>
        <w:t>Manager</w:t>
      </w:r>
      <w:r>
        <w:rPr>
          <w:sz w:val="24"/>
          <w:szCs w:val="24"/>
        </w:rPr>
        <w:t xml:space="preserve"> in subject of e-mail. </w:t>
      </w:r>
    </w:p>
    <w:p w:rsidR="00641E72" w:rsidRDefault="00641E72" w:rsidP="00641E72">
      <w:pPr>
        <w:rPr>
          <w:sz w:val="24"/>
          <w:szCs w:val="24"/>
        </w:rPr>
      </w:pPr>
    </w:p>
    <w:p w:rsidR="00641E72" w:rsidRDefault="00641E72" w:rsidP="00641E72">
      <w:pPr>
        <w:rPr>
          <w:sz w:val="24"/>
          <w:szCs w:val="24"/>
        </w:rPr>
      </w:pPr>
    </w:p>
    <w:p w:rsidR="00A7143B" w:rsidRPr="00576075" w:rsidRDefault="00A7143B" w:rsidP="00D27D41">
      <w:pPr>
        <w:rPr>
          <w:b/>
          <w:sz w:val="22"/>
          <w:szCs w:val="22"/>
        </w:rPr>
      </w:pPr>
      <w:r w:rsidRPr="00576075">
        <w:rPr>
          <w:b/>
          <w:sz w:val="22"/>
          <w:szCs w:val="22"/>
        </w:rPr>
        <w:t>UNION SETTLEMENT ASSOCIATION IS AN EQUAL OPPORTUNITY EMPLOYER</w:t>
      </w:r>
    </w:p>
    <w:sectPr w:rsidR="00A7143B" w:rsidRPr="00576075" w:rsidSect="00854BFC">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472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0D74B86"/>
    <w:multiLevelType w:val="hybridMultilevel"/>
    <w:tmpl w:val="2C90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A581D"/>
    <w:multiLevelType w:val="hybridMultilevel"/>
    <w:tmpl w:val="1F1C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474A18"/>
    <w:multiLevelType w:val="hybridMultilevel"/>
    <w:tmpl w:val="963E33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DC63258"/>
    <w:multiLevelType w:val="hybridMultilevel"/>
    <w:tmpl w:val="EB90900E"/>
    <w:lvl w:ilvl="0" w:tplc="B0A2AB1C">
      <w:start w:val="1"/>
      <w:numFmt w:val="decimal"/>
      <w:lvlText w:val="%1."/>
      <w:lvlJc w:val="left"/>
      <w:pPr>
        <w:tabs>
          <w:tab w:val="num" w:pos="600"/>
        </w:tabs>
        <w:ind w:left="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FBA739E"/>
    <w:multiLevelType w:val="hybridMultilevel"/>
    <w:tmpl w:val="932C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4F6A2E"/>
    <w:multiLevelType w:val="multilevel"/>
    <w:tmpl w:val="6004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CA52CB"/>
    <w:multiLevelType w:val="hybridMultilevel"/>
    <w:tmpl w:val="25AA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284CCA"/>
    <w:multiLevelType w:val="hybridMultilevel"/>
    <w:tmpl w:val="2FE6F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2E434F"/>
    <w:multiLevelType w:val="hybridMultilevel"/>
    <w:tmpl w:val="DF4AB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5024A02"/>
    <w:multiLevelType w:val="hybridMultilevel"/>
    <w:tmpl w:val="EB46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3A06DE"/>
    <w:multiLevelType w:val="hybridMultilevel"/>
    <w:tmpl w:val="2E0CF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AF7388"/>
    <w:multiLevelType w:val="hybridMultilevel"/>
    <w:tmpl w:val="DBF84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944D80"/>
    <w:multiLevelType w:val="hybridMultilevel"/>
    <w:tmpl w:val="C1DC9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2865D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6014D59"/>
    <w:multiLevelType w:val="hybridMultilevel"/>
    <w:tmpl w:val="11C038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68A69A0"/>
    <w:multiLevelType w:val="hybridMultilevel"/>
    <w:tmpl w:val="FF22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D43861"/>
    <w:multiLevelType w:val="hybridMultilevel"/>
    <w:tmpl w:val="66F4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1F073C"/>
    <w:multiLevelType w:val="hybridMultilevel"/>
    <w:tmpl w:val="B81C7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9"/>
  </w:num>
  <w:num w:numId="4">
    <w:abstractNumId w:val="8"/>
  </w:num>
  <w:num w:numId="5">
    <w:abstractNumId w:val="1"/>
  </w:num>
  <w:num w:numId="6">
    <w:abstractNumId w:val="12"/>
  </w:num>
  <w:num w:numId="7">
    <w:abstractNumId w:val="2"/>
  </w:num>
  <w:num w:numId="8">
    <w:abstractNumId w:val="13"/>
  </w:num>
  <w:num w:numId="9">
    <w:abstractNumId w:val="10"/>
  </w:num>
  <w:num w:numId="10">
    <w:abstractNumId w:val="11"/>
  </w:num>
  <w:num w:numId="11">
    <w:abstractNumId w:val="7"/>
  </w:num>
  <w:num w:numId="12">
    <w:abstractNumId w:val="6"/>
  </w:num>
  <w:num w:numId="13">
    <w:abstractNumId w:val="17"/>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0"/>
  </w:num>
  <w:num w:numId="17">
    <w:abstractNumId w:val="16"/>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00"/>
  <w:displayHorizontalDrawingGridEvery w:val="2"/>
  <w:characterSpacingControl w:val="doNotCompress"/>
  <w:compat>
    <w:compatSetting w:name="compatibilityMode" w:uri="http://schemas.microsoft.com/office/word" w:val="12"/>
  </w:compat>
  <w:rsids>
    <w:rsidRoot w:val="00364969"/>
    <w:rsid w:val="00005B34"/>
    <w:rsid w:val="00030579"/>
    <w:rsid w:val="00035397"/>
    <w:rsid w:val="000551ED"/>
    <w:rsid w:val="00064D95"/>
    <w:rsid w:val="00071EC3"/>
    <w:rsid w:val="00082E68"/>
    <w:rsid w:val="000A6438"/>
    <w:rsid w:val="000B169D"/>
    <w:rsid w:val="000B4A90"/>
    <w:rsid w:val="000B73B4"/>
    <w:rsid w:val="000E61FF"/>
    <w:rsid w:val="000F69C5"/>
    <w:rsid w:val="00102346"/>
    <w:rsid w:val="0011295A"/>
    <w:rsid w:val="001143E2"/>
    <w:rsid w:val="00126590"/>
    <w:rsid w:val="0014168A"/>
    <w:rsid w:val="00152FF2"/>
    <w:rsid w:val="00186C09"/>
    <w:rsid w:val="001B1C0B"/>
    <w:rsid w:val="001B21FF"/>
    <w:rsid w:val="001B5FAF"/>
    <w:rsid w:val="001B7F5B"/>
    <w:rsid w:val="001C14C4"/>
    <w:rsid w:val="00214BF3"/>
    <w:rsid w:val="0021774F"/>
    <w:rsid w:val="002D3BEA"/>
    <w:rsid w:val="0030288D"/>
    <w:rsid w:val="00364969"/>
    <w:rsid w:val="00393AA7"/>
    <w:rsid w:val="003D4450"/>
    <w:rsid w:val="003E3A4F"/>
    <w:rsid w:val="0041572E"/>
    <w:rsid w:val="00453305"/>
    <w:rsid w:val="00456DA4"/>
    <w:rsid w:val="0045739F"/>
    <w:rsid w:val="004830F1"/>
    <w:rsid w:val="00484FD6"/>
    <w:rsid w:val="004A2791"/>
    <w:rsid w:val="004A55E5"/>
    <w:rsid w:val="004B45E8"/>
    <w:rsid w:val="004F129B"/>
    <w:rsid w:val="00501AC1"/>
    <w:rsid w:val="00554088"/>
    <w:rsid w:val="00560AF7"/>
    <w:rsid w:val="00576075"/>
    <w:rsid w:val="005A1BA9"/>
    <w:rsid w:val="005A5D30"/>
    <w:rsid w:val="005E2E04"/>
    <w:rsid w:val="00605767"/>
    <w:rsid w:val="00617DF2"/>
    <w:rsid w:val="00641E72"/>
    <w:rsid w:val="00652C35"/>
    <w:rsid w:val="006622C7"/>
    <w:rsid w:val="006B4BAE"/>
    <w:rsid w:val="006C7EB0"/>
    <w:rsid w:val="006D2A69"/>
    <w:rsid w:val="00727776"/>
    <w:rsid w:val="007361AC"/>
    <w:rsid w:val="00781F5C"/>
    <w:rsid w:val="007A412D"/>
    <w:rsid w:val="007A4BF9"/>
    <w:rsid w:val="007A79F6"/>
    <w:rsid w:val="007B5D30"/>
    <w:rsid w:val="007D21F4"/>
    <w:rsid w:val="007D7D5F"/>
    <w:rsid w:val="007E2193"/>
    <w:rsid w:val="007E453F"/>
    <w:rsid w:val="00806689"/>
    <w:rsid w:val="00810505"/>
    <w:rsid w:val="00810AAA"/>
    <w:rsid w:val="008125F4"/>
    <w:rsid w:val="00814F76"/>
    <w:rsid w:val="00815595"/>
    <w:rsid w:val="00854BFC"/>
    <w:rsid w:val="008564B2"/>
    <w:rsid w:val="00872920"/>
    <w:rsid w:val="00874441"/>
    <w:rsid w:val="00874798"/>
    <w:rsid w:val="00894C07"/>
    <w:rsid w:val="00895E84"/>
    <w:rsid w:val="008A29DF"/>
    <w:rsid w:val="008B236B"/>
    <w:rsid w:val="008B71CB"/>
    <w:rsid w:val="008E0C9C"/>
    <w:rsid w:val="008E589F"/>
    <w:rsid w:val="008F501F"/>
    <w:rsid w:val="00901DC5"/>
    <w:rsid w:val="00913C2A"/>
    <w:rsid w:val="00913D02"/>
    <w:rsid w:val="0095138B"/>
    <w:rsid w:val="009661AE"/>
    <w:rsid w:val="00966700"/>
    <w:rsid w:val="00966D11"/>
    <w:rsid w:val="00971F52"/>
    <w:rsid w:val="00973456"/>
    <w:rsid w:val="009F3034"/>
    <w:rsid w:val="00A1401D"/>
    <w:rsid w:val="00A373FC"/>
    <w:rsid w:val="00A7143B"/>
    <w:rsid w:val="00A80CAC"/>
    <w:rsid w:val="00A87BC9"/>
    <w:rsid w:val="00A90143"/>
    <w:rsid w:val="00A90A50"/>
    <w:rsid w:val="00AA516E"/>
    <w:rsid w:val="00AC1D29"/>
    <w:rsid w:val="00AE75B2"/>
    <w:rsid w:val="00B0219A"/>
    <w:rsid w:val="00B079AA"/>
    <w:rsid w:val="00B53CFF"/>
    <w:rsid w:val="00B71774"/>
    <w:rsid w:val="00BE501A"/>
    <w:rsid w:val="00C142C5"/>
    <w:rsid w:val="00C221C8"/>
    <w:rsid w:val="00C417DF"/>
    <w:rsid w:val="00C938D6"/>
    <w:rsid w:val="00CA0832"/>
    <w:rsid w:val="00CD783F"/>
    <w:rsid w:val="00D10F45"/>
    <w:rsid w:val="00D27D41"/>
    <w:rsid w:val="00DB3FA7"/>
    <w:rsid w:val="00DC6C54"/>
    <w:rsid w:val="00DF77F2"/>
    <w:rsid w:val="00E03B1E"/>
    <w:rsid w:val="00E04EEF"/>
    <w:rsid w:val="00E07BF3"/>
    <w:rsid w:val="00E1270A"/>
    <w:rsid w:val="00E4543A"/>
    <w:rsid w:val="00E61DB1"/>
    <w:rsid w:val="00ED1033"/>
    <w:rsid w:val="00F17EF3"/>
    <w:rsid w:val="00F20E49"/>
    <w:rsid w:val="00F43645"/>
    <w:rsid w:val="00F43B89"/>
    <w:rsid w:val="00F5048F"/>
    <w:rsid w:val="00F51E26"/>
    <w:rsid w:val="00F61C85"/>
    <w:rsid w:val="00FA1C23"/>
    <w:rsid w:val="00FC7418"/>
    <w:rsid w:val="00FE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82C0F7-12E7-42AD-8B7F-E5F8FCF0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969"/>
    <w:rPr>
      <w:color w:val="000000"/>
      <w:kern w:val="28"/>
    </w:rPr>
  </w:style>
  <w:style w:type="paragraph" w:styleId="Heading4">
    <w:name w:val="heading 4"/>
    <w:basedOn w:val="Normal"/>
    <w:next w:val="Normal"/>
    <w:link w:val="Heading4Char"/>
    <w:qFormat/>
    <w:rsid w:val="001143E2"/>
    <w:pPr>
      <w:keepNext/>
      <w:ind w:left="360"/>
      <w:jc w:val="center"/>
      <w:outlineLvl w:val="3"/>
    </w:pPr>
    <w:rPr>
      <w:b/>
      <w:bCs/>
      <w:color w:val="auto"/>
      <w:kern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9DF"/>
    <w:pPr>
      <w:ind w:left="720"/>
      <w:contextualSpacing/>
    </w:pPr>
    <w:rPr>
      <w:color w:val="auto"/>
      <w:kern w:val="0"/>
      <w:sz w:val="24"/>
      <w:szCs w:val="24"/>
    </w:rPr>
  </w:style>
  <w:style w:type="character" w:styleId="Hyperlink">
    <w:name w:val="Hyperlink"/>
    <w:basedOn w:val="DefaultParagraphFont"/>
    <w:uiPriority w:val="99"/>
    <w:unhideWhenUsed/>
    <w:rsid w:val="00D27D41"/>
    <w:rPr>
      <w:color w:val="0000FF" w:themeColor="hyperlink"/>
      <w:u w:val="single"/>
    </w:rPr>
  </w:style>
  <w:style w:type="character" w:customStyle="1" w:styleId="Heading4Char">
    <w:name w:val="Heading 4 Char"/>
    <w:basedOn w:val="DefaultParagraphFont"/>
    <w:link w:val="Heading4"/>
    <w:rsid w:val="001143E2"/>
    <w:rPr>
      <w:b/>
      <w:bCs/>
      <w:szCs w:val="22"/>
    </w:rPr>
  </w:style>
  <w:style w:type="paragraph" w:styleId="Header">
    <w:name w:val="header"/>
    <w:basedOn w:val="Normal"/>
    <w:link w:val="HeaderChar"/>
    <w:semiHidden/>
    <w:rsid w:val="001143E2"/>
    <w:pPr>
      <w:tabs>
        <w:tab w:val="center" w:pos="4680"/>
        <w:tab w:val="right" w:pos="9360"/>
      </w:tabs>
    </w:pPr>
    <w:rPr>
      <w:color w:val="auto"/>
      <w:kern w:val="0"/>
    </w:rPr>
  </w:style>
  <w:style w:type="character" w:customStyle="1" w:styleId="HeaderChar">
    <w:name w:val="Header Char"/>
    <w:basedOn w:val="DefaultParagraphFont"/>
    <w:link w:val="Header"/>
    <w:semiHidden/>
    <w:rsid w:val="001143E2"/>
  </w:style>
  <w:style w:type="paragraph" w:styleId="BodyText">
    <w:name w:val="Body Text"/>
    <w:basedOn w:val="Normal"/>
    <w:link w:val="BodyTextChar"/>
    <w:semiHidden/>
    <w:rsid w:val="001143E2"/>
    <w:rPr>
      <w:color w:val="auto"/>
      <w:kern w:val="0"/>
      <w:sz w:val="22"/>
      <w:szCs w:val="22"/>
    </w:rPr>
  </w:style>
  <w:style w:type="character" w:customStyle="1" w:styleId="BodyTextChar">
    <w:name w:val="Body Text Char"/>
    <w:basedOn w:val="DefaultParagraphFont"/>
    <w:link w:val="BodyText"/>
    <w:semiHidden/>
    <w:rsid w:val="001143E2"/>
    <w:rPr>
      <w:sz w:val="22"/>
      <w:szCs w:val="22"/>
    </w:rPr>
  </w:style>
  <w:style w:type="paragraph" w:styleId="Title">
    <w:name w:val="Title"/>
    <w:basedOn w:val="Normal"/>
    <w:link w:val="TitleChar"/>
    <w:qFormat/>
    <w:rsid w:val="00C221C8"/>
    <w:pPr>
      <w:jc w:val="center"/>
    </w:pPr>
    <w:rPr>
      <w:b/>
      <w:color w:val="auto"/>
      <w:kern w:val="0"/>
      <w:sz w:val="40"/>
    </w:rPr>
  </w:style>
  <w:style w:type="character" w:customStyle="1" w:styleId="TitleChar">
    <w:name w:val="Title Char"/>
    <w:basedOn w:val="DefaultParagraphFont"/>
    <w:link w:val="Title"/>
    <w:rsid w:val="00C221C8"/>
    <w:rPr>
      <w:b/>
      <w:sz w:val="40"/>
    </w:rPr>
  </w:style>
  <w:style w:type="paragraph" w:styleId="BodyTextIndent">
    <w:name w:val="Body Text Indent"/>
    <w:basedOn w:val="Normal"/>
    <w:link w:val="BodyTextIndentChar"/>
    <w:uiPriority w:val="99"/>
    <w:unhideWhenUsed/>
    <w:rsid w:val="000F69C5"/>
    <w:pPr>
      <w:spacing w:after="120"/>
      <w:ind w:left="360"/>
    </w:pPr>
  </w:style>
  <w:style w:type="character" w:customStyle="1" w:styleId="BodyTextIndentChar">
    <w:name w:val="Body Text Indent Char"/>
    <w:basedOn w:val="DefaultParagraphFont"/>
    <w:link w:val="BodyTextIndent"/>
    <w:uiPriority w:val="99"/>
    <w:rsid w:val="000F69C5"/>
    <w:rPr>
      <w:color w:val="000000"/>
      <w:kern w:val="28"/>
    </w:rPr>
  </w:style>
  <w:style w:type="paragraph" w:customStyle="1" w:styleId="ColorfulList-Accent11">
    <w:name w:val="Colorful List - Accent 11"/>
    <w:basedOn w:val="Normal"/>
    <w:uiPriority w:val="34"/>
    <w:qFormat/>
    <w:rsid w:val="004830F1"/>
    <w:pPr>
      <w:ind w:left="720"/>
      <w:contextualSpacing/>
    </w:pPr>
    <w:rPr>
      <w:color w:val="auto"/>
      <w:kern w:val="0"/>
      <w:sz w:val="24"/>
      <w:szCs w:val="24"/>
    </w:rPr>
  </w:style>
  <w:style w:type="paragraph" w:styleId="BalloonText">
    <w:name w:val="Balloon Text"/>
    <w:basedOn w:val="Normal"/>
    <w:link w:val="BalloonTextChar"/>
    <w:uiPriority w:val="99"/>
    <w:semiHidden/>
    <w:unhideWhenUsed/>
    <w:rsid w:val="00854BFC"/>
    <w:rPr>
      <w:rFonts w:ascii="Tahoma" w:hAnsi="Tahoma" w:cs="Tahoma"/>
      <w:sz w:val="16"/>
      <w:szCs w:val="16"/>
    </w:rPr>
  </w:style>
  <w:style w:type="character" w:customStyle="1" w:styleId="BalloonTextChar">
    <w:name w:val="Balloon Text Char"/>
    <w:basedOn w:val="DefaultParagraphFont"/>
    <w:link w:val="BalloonText"/>
    <w:uiPriority w:val="99"/>
    <w:semiHidden/>
    <w:rsid w:val="00854BFC"/>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07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hq-filesvr-2k8\departments\finance\Shabana\Employment%20Opportunities\Senior%20Services\www.unionsettlement.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Shabana Master</dc:creator>
  <cp:lastModifiedBy>Nelson muhammad</cp:lastModifiedBy>
  <cp:revision>4</cp:revision>
  <cp:lastPrinted>2009-12-14T15:07:00Z</cp:lastPrinted>
  <dcterms:created xsi:type="dcterms:W3CDTF">2015-06-03T14:37:00Z</dcterms:created>
  <dcterms:modified xsi:type="dcterms:W3CDTF">2016-06-29T20:55:00Z</dcterms:modified>
</cp:coreProperties>
</file>